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食品经营条件无变化声明</w:t>
      </w:r>
    </w:p>
    <w:bookmarkEnd w:id="0"/>
    <w:p>
      <w:pPr>
        <w:jc w:val="lef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本人已知晓《食品经营许可管理办法》第三十二条第二款、第四十六条的规定，承诺单位名称为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地址位于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</w:t>
      </w:r>
      <w:r>
        <w:rPr>
          <w:rFonts w:hint="eastAsia"/>
          <w:sz w:val="24"/>
          <w:szCs w:val="24"/>
        </w:rPr>
        <w:t>的食品经营单位，原《食品经营许可证》(含原《食品流通许可证》、《餐饮服务许可证》)的经营项目、食品经营设施设备、流程布局没有更改，现依法申请领取《食品经营许可证》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附相关法律: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一.《食品经营许可管理办法》第三十二条第二款:申请人声明经营条件未发生变化的，县级以上地方食品药品监督管理部门可以不再进行现场核查，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二、《食品经营许可管理办法》第四十六条: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许可申请人隐嗬真实情况或者提供虚假材料申请食品经营许可的，由县级以上地方食品药品监督管理部门给予警告，申请人在1年内不得再次申请食品经营许可。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法定代表人(责任人)(签章):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jc w:val="left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318EE"/>
    <w:rsid w:val="5843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2025-12-12T02:16:00Z</dcterms:created>
  <dc:creator>Administrator</dc:creator>
  <cp:lastModifiedBy>Administrator</cp:lastModifiedBy>
  <dcterms:modified xsi:type="dcterms:W3CDTF">2025-12-12T02:19:41Z</dcterms:modified>
  <dc:title>食品经营条件无变化声明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